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30" w:rsidRPr="00A06076" w:rsidRDefault="00DD5B07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28"/>
          <w:szCs w:val="32"/>
        </w:rPr>
      </w:pPr>
      <w:r w:rsidRPr="00A06076">
        <w:rPr>
          <w:rFonts w:asciiTheme="minorHAnsi" w:hAnsiTheme="minorHAnsi"/>
          <w:b/>
          <w:color w:val="78B832"/>
          <w:sz w:val="56"/>
          <w:szCs w:val="44"/>
        </w:rPr>
        <w:t>F</w:t>
      </w:r>
      <w:r w:rsidRPr="00A06076">
        <w:rPr>
          <w:rFonts w:asciiTheme="minorHAnsi" w:hAnsiTheme="minorHAnsi"/>
          <w:b/>
          <w:noProof/>
          <w:sz w:val="44"/>
          <w:szCs w:val="44"/>
          <w:lang w:val="es-ES"/>
        </w:rPr>
        <w:t xml:space="preserve">ormació de formadors: </w:t>
      </w:r>
      <w:r w:rsidR="00D236A4" w:rsidRPr="00A06076">
        <w:rPr>
          <w:rFonts w:asciiTheme="minorHAnsi" w:hAnsiTheme="minorHAnsi"/>
          <w:b/>
          <w:bCs/>
          <w:color w:val="0070C0"/>
          <w:sz w:val="28"/>
          <w:szCs w:val="32"/>
        </w:rPr>
        <w:t xml:space="preserve">  </w:t>
      </w:r>
    </w:p>
    <w:p w:rsidR="00D236A4" w:rsidRPr="00A06076" w:rsidRDefault="00003430" w:rsidP="00003430">
      <w:pPr>
        <w:tabs>
          <w:tab w:val="left" w:pos="3969"/>
        </w:tabs>
        <w:jc w:val="both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bCs/>
          <w:color w:val="0070C0"/>
          <w:sz w:val="48"/>
          <w:szCs w:val="32"/>
        </w:rPr>
        <w:t>A</w:t>
      </w:r>
      <w:r w:rsidRPr="00A06076">
        <w:rPr>
          <w:rFonts w:asciiTheme="minorHAnsi" w:hAnsiTheme="minorHAnsi"/>
          <w:b/>
          <w:bCs/>
          <w:sz w:val="36"/>
          <w:szCs w:val="32"/>
        </w:rPr>
        <w:t xml:space="preserve">bordatge e </w:t>
      </w:r>
      <w:r w:rsidR="00D236A4" w:rsidRPr="00A06076">
        <w:rPr>
          <w:rFonts w:asciiTheme="minorHAnsi" w:hAnsiTheme="minorHAnsi"/>
          <w:b/>
          <w:bCs/>
          <w:sz w:val="36"/>
          <w:szCs w:val="32"/>
        </w:rPr>
        <w:t>intervenció en el</w:t>
      </w:r>
      <w:r w:rsidR="00D236A4" w:rsidRPr="00A06076">
        <w:rPr>
          <w:rFonts w:asciiTheme="minorHAnsi" w:hAnsiTheme="minorHAnsi"/>
          <w:b/>
          <w:bCs/>
          <w:color w:val="0070C0"/>
          <w:sz w:val="36"/>
          <w:szCs w:val="32"/>
        </w:rPr>
        <w:t xml:space="preserve"> consum d’alcohol </w:t>
      </w:r>
    </w:p>
    <w:p w:rsidR="00D236A4" w:rsidRDefault="00D236A4" w:rsidP="00D236A4">
      <w:pPr>
        <w:ind w:left="-252"/>
        <w:rPr>
          <w:rFonts w:asciiTheme="minorHAnsi" w:hAnsiTheme="minorHAnsi"/>
          <w:b/>
          <w:bCs/>
          <w:color w:val="0070C0"/>
          <w:sz w:val="36"/>
          <w:szCs w:val="32"/>
        </w:rPr>
      </w:pPr>
      <w:r w:rsidRPr="00A06076">
        <w:rPr>
          <w:rFonts w:asciiTheme="minorHAnsi" w:hAnsiTheme="minorHAnsi"/>
          <w:b/>
          <w:color w:val="78B832"/>
          <w:sz w:val="52"/>
          <w:szCs w:val="44"/>
        </w:rPr>
        <w:tab/>
      </w:r>
      <w:r w:rsidRPr="00A06076">
        <w:rPr>
          <w:rFonts w:asciiTheme="minorHAnsi" w:hAnsiTheme="minorHAnsi"/>
          <w:b/>
          <w:bCs/>
          <w:color w:val="0070C0"/>
          <w:sz w:val="44"/>
          <w:szCs w:val="32"/>
        </w:rPr>
        <w:t>N</w:t>
      </w:r>
      <w:r w:rsidRPr="00A06076">
        <w:rPr>
          <w:rFonts w:asciiTheme="minorHAnsi" w:hAnsiTheme="minorHAnsi"/>
          <w:b/>
          <w:bCs/>
          <w:color w:val="0070C0"/>
          <w:sz w:val="36"/>
          <w:szCs w:val="32"/>
        </w:rPr>
        <w:t>ous paradigmes</w:t>
      </w:r>
      <w:r w:rsidR="00003430" w:rsidRPr="00A06076">
        <w:rPr>
          <w:rFonts w:asciiTheme="minorHAnsi" w:hAnsiTheme="minorHAnsi"/>
          <w:b/>
          <w:bCs/>
          <w:color w:val="0070C0"/>
          <w:sz w:val="36"/>
          <w:szCs w:val="32"/>
        </w:rPr>
        <w:t>.</w:t>
      </w:r>
    </w:p>
    <w:p w:rsidR="00313944" w:rsidRPr="00441130" w:rsidRDefault="00441130" w:rsidP="00441130">
      <w:pPr>
        <w:pStyle w:val="Textindependent"/>
        <w:jc w:val="right"/>
        <w:rPr>
          <w:rFonts w:ascii="Calibri" w:hAnsi="Calibri"/>
          <w:color w:val="1F497D" w:themeColor="text2"/>
          <w:sz w:val="28"/>
          <w:szCs w:val="24"/>
          <w:lang w:val="ca-ES"/>
        </w:rPr>
      </w:pPr>
      <w:r w:rsidRPr="00441130">
        <w:rPr>
          <w:rFonts w:ascii="Calibri" w:hAnsi="Calibri"/>
          <w:b/>
          <w:color w:val="1F497D" w:themeColor="text2"/>
          <w:sz w:val="28"/>
          <w:szCs w:val="24"/>
          <w:lang w:val="ca-ES"/>
        </w:rPr>
        <w:t>16</w:t>
      </w:r>
      <w:r w:rsidR="00313ADB" w:rsidRPr="00441130">
        <w:rPr>
          <w:rFonts w:ascii="Calibri" w:hAnsi="Calibri"/>
          <w:b/>
          <w:color w:val="1F497D" w:themeColor="text2"/>
          <w:sz w:val="28"/>
          <w:szCs w:val="24"/>
          <w:lang w:val="ca-ES"/>
        </w:rPr>
        <w:t xml:space="preserve"> de</w:t>
      </w:r>
      <w:r w:rsidR="00CC128D" w:rsidRPr="00441130">
        <w:rPr>
          <w:rFonts w:ascii="Calibri" w:hAnsi="Calibri"/>
          <w:b/>
          <w:color w:val="1F497D" w:themeColor="text2"/>
          <w:sz w:val="28"/>
          <w:szCs w:val="24"/>
          <w:lang w:val="ca-ES"/>
        </w:rPr>
        <w:t xml:space="preserve"> </w:t>
      </w:r>
      <w:r w:rsidR="00003430" w:rsidRPr="00441130">
        <w:rPr>
          <w:rFonts w:ascii="Calibri" w:hAnsi="Calibri"/>
          <w:b/>
          <w:color w:val="1F497D" w:themeColor="text2"/>
          <w:sz w:val="28"/>
          <w:szCs w:val="24"/>
          <w:lang w:val="ca-ES"/>
        </w:rPr>
        <w:t>Maig</w:t>
      </w:r>
      <w:r w:rsidR="00EB05B6" w:rsidRPr="00441130">
        <w:rPr>
          <w:rFonts w:ascii="Calibri" w:hAnsi="Calibri"/>
          <w:b/>
          <w:color w:val="1F497D" w:themeColor="text2"/>
          <w:sz w:val="28"/>
          <w:szCs w:val="24"/>
          <w:lang w:val="ca-ES"/>
        </w:rPr>
        <w:t xml:space="preserve"> de 201</w:t>
      </w:r>
      <w:r w:rsidR="00003430" w:rsidRPr="00441130">
        <w:rPr>
          <w:rFonts w:ascii="Calibri" w:hAnsi="Calibri"/>
          <w:b/>
          <w:color w:val="1F497D" w:themeColor="text2"/>
          <w:sz w:val="28"/>
          <w:szCs w:val="24"/>
          <w:lang w:val="ca-ES"/>
        </w:rPr>
        <w:t>8</w:t>
      </w:r>
      <w:r w:rsidR="00EB05B6" w:rsidRPr="00441130">
        <w:rPr>
          <w:rFonts w:ascii="Calibri" w:hAnsi="Calibri"/>
          <w:color w:val="1F497D" w:themeColor="text2"/>
          <w:sz w:val="28"/>
          <w:szCs w:val="24"/>
          <w:lang w:val="ca-ES"/>
        </w:rPr>
        <w:t xml:space="preserve">  </w:t>
      </w:r>
      <w:r w:rsidR="00003430" w:rsidRPr="00441130">
        <w:rPr>
          <w:rFonts w:ascii="Calibri" w:hAnsi="Calibri"/>
          <w:color w:val="1F497D" w:themeColor="text2"/>
          <w:sz w:val="28"/>
          <w:szCs w:val="24"/>
          <w:lang w:val="ca-ES"/>
        </w:rPr>
        <w:t>09:00-13:0</w:t>
      </w:r>
      <w:r w:rsidR="00313944" w:rsidRPr="00441130">
        <w:rPr>
          <w:rFonts w:ascii="Calibri" w:hAnsi="Calibri"/>
          <w:color w:val="1F497D" w:themeColor="text2"/>
          <w:sz w:val="28"/>
          <w:szCs w:val="24"/>
          <w:lang w:val="ca-ES"/>
        </w:rPr>
        <w:t>0 h</w:t>
      </w:r>
    </w:p>
    <w:p w:rsidR="00441130" w:rsidRPr="00E873A2" w:rsidRDefault="00441130" w:rsidP="00441130">
      <w:pPr>
        <w:ind w:left="-252"/>
        <w:jc w:val="right"/>
        <w:rPr>
          <w:rFonts w:ascii="Calibri" w:hAnsi="Calibri"/>
          <w:b/>
          <w:color w:val="1F497D" w:themeColor="text2"/>
          <w:sz w:val="24"/>
          <w:szCs w:val="24"/>
        </w:rPr>
      </w:pPr>
      <w:r>
        <w:rPr>
          <w:rFonts w:ascii="Calibri" w:hAnsi="Calibri"/>
          <w:b/>
          <w:color w:val="1F497D" w:themeColor="text2"/>
          <w:sz w:val="24"/>
          <w:szCs w:val="24"/>
        </w:rPr>
        <w:t>c/Roc Boronat 81-95</w:t>
      </w:r>
    </w:p>
    <w:p w:rsidR="0045431A" w:rsidRPr="00313ADB" w:rsidRDefault="00313ADB" w:rsidP="00441130">
      <w:pPr>
        <w:jc w:val="right"/>
        <w:rPr>
          <w:rFonts w:ascii="Calibri" w:hAnsi="Calibri"/>
          <w:color w:val="1F497D" w:themeColor="text2"/>
          <w:sz w:val="24"/>
          <w:szCs w:val="24"/>
        </w:rPr>
      </w:pPr>
      <w:r w:rsidRPr="00313ADB">
        <w:rPr>
          <w:rFonts w:ascii="Calibri" w:hAnsi="Calibri"/>
          <w:color w:val="1F497D" w:themeColor="text2"/>
          <w:sz w:val="24"/>
          <w:szCs w:val="24"/>
        </w:rPr>
        <w:t>ASPCAT. Planta 1 aula 3</w:t>
      </w:r>
    </w:p>
    <w:p w:rsidR="006C145F" w:rsidRPr="00313ADB" w:rsidRDefault="006C145F" w:rsidP="00E873A2">
      <w:pPr>
        <w:jc w:val="center"/>
        <w:rPr>
          <w:rFonts w:ascii="Calibri" w:hAnsi="Calibri"/>
          <w:b/>
          <w:color w:val="1F497D" w:themeColor="text2"/>
          <w:sz w:val="24"/>
          <w:szCs w:val="44"/>
        </w:rPr>
      </w:pPr>
    </w:p>
    <w:p w:rsidR="006C145F" w:rsidRDefault="00155E72" w:rsidP="006E4A89">
      <w:pPr>
        <w:jc w:val="both"/>
        <w:rPr>
          <w:rFonts w:ascii="Calibri" w:hAnsi="Calibri"/>
          <w:b/>
          <w:color w:val="262626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3622A0" wp14:editId="13DAFB04">
                <wp:simplePos x="0" y="0"/>
                <wp:positionH relativeFrom="column">
                  <wp:posOffset>15240</wp:posOffset>
                </wp:positionH>
                <wp:positionV relativeFrom="paragraph">
                  <wp:posOffset>321310</wp:posOffset>
                </wp:positionV>
                <wp:extent cx="5410200" cy="635"/>
                <wp:effectExtent l="5715" t="6985" r="1333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CE5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25.3pt;width:42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LE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c0o0&#10;63FED68eYmZyG9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O</w:t>
      </w:r>
      <w:r w:rsidR="000C2003" w:rsidRPr="00D56F48">
        <w:rPr>
          <w:rFonts w:ascii="Calibri" w:hAnsi="Calibri"/>
          <w:b/>
          <w:color w:val="262626"/>
          <w:sz w:val="44"/>
          <w:szCs w:val="44"/>
        </w:rPr>
        <w:t>bjectiu</w:t>
      </w:r>
      <w:r w:rsidR="0045431A">
        <w:rPr>
          <w:rFonts w:ascii="Calibri" w:hAnsi="Calibri"/>
          <w:b/>
          <w:color w:val="262626"/>
          <w:sz w:val="44"/>
          <w:szCs w:val="44"/>
        </w:rPr>
        <w:t>s</w:t>
      </w:r>
    </w:p>
    <w:p w:rsidR="006C145F" w:rsidRPr="006C145F" w:rsidRDefault="006C145F" w:rsidP="006E4A89">
      <w:pPr>
        <w:jc w:val="both"/>
        <w:rPr>
          <w:rFonts w:ascii="Calibri" w:hAnsi="Calibri"/>
          <w:b/>
          <w:color w:val="262626"/>
          <w:sz w:val="16"/>
          <w:szCs w:val="16"/>
        </w:rPr>
      </w:pPr>
    </w:p>
    <w:p w:rsidR="00D236A4" w:rsidRPr="00DC45E0" w:rsidRDefault="006C6E1C" w:rsidP="00D236A4">
      <w:pPr>
        <w:jc w:val="both"/>
        <w:rPr>
          <w:rFonts w:asciiTheme="minorHAnsi" w:hAnsiTheme="minorHAnsi"/>
          <w:b/>
          <w:bCs/>
          <w:color w:val="0070C0"/>
          <w:sz w:val="24"/>
          <w:szCs w:val="3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 general </w:t>
      </w:r>
    </w:p>
    <w:p w:rsidR="00D236A4" w:rsidRPr="00D236A4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Fer</w:t>
      </w:r>
      <w:r w:rsidRPr="00D236A4">
        <w:rPr>
          <w:rFonts w:asciiTheme="minorHAnsi" w:hAnsiTheme="minorHAnsi" w:cs="Tahoma"/>
          <w:sz w:val="22"/>
          <w:szCs w:val="22"/>
        </w:rPr>
        <w:t xml:space="preserve"> </w:t>
      </w:r>
      <w:r w:rsidRPr="00DC45E0">
        <w:rPr>
          <w:rFonts w:asciiTheme="minorHAnsi" w:hAnsiTheme="minorHAnsi" w:cs="Tahoma"/>
          <w:b/>
          <w:sz w:val="22"/>
          <w:szCs w:val="22"/>
        </w:rPr>
        <w:t>abordatge e intervenció breu en els pacients</w:t>
      </w:r>
      <w:r w:rsidRPr="00D236A4">
        <w:rPr>
          <w:rFonts w:asciiTheme="minorHAnsi" w:hAnsiTheme="minorHAnsi" w:cs="Tahoma"/>
          <w:sz w:val="22"/>
          <w:szCs w:val="22"/>
        </w:rPr>
        <w:t xml:space="preserve"> atesos a l’A</w:t>
      </w:r>
      <w:r>
        <w:rPr>
          <w:rFonts w:asciiTheme="minorHAnsi" w:hAnsiTheme="minorHAnsi" w:cs="Tahoma"/>
          <w:sz w:val="22"/>
          <w:szCs w:val="22"/>
        </w:rPr>
        <w:t xml:space="preserve">tenció </w:t>
      </w:r>
      <w:r w:rsidRPr="00D236A4">
        <w:rPr>
          <w:rFonts w:asciiTheme="minorHAnsi" w:hAnsiTheme="minorHAnsi" w:cs="Tahoma"/>
          <w:sz w:val="22"/>
          <w:szCs w:val="22"/>
        </w:rPr>
        <w:t>P</w:t>
      </w:r>
      <w:r>
        <w:rPr>
          <w:rFonts w:asciiTheme="minorHAnsi" w:hAnsiTheme="minorHAnsi" w:cs="Tahoma"/>
          <w:sz w:val="22"/>
          <w:szCs w:val="22"/>
        </w:rPr>
        <w:t>rimària,</w:t>
      </w:r>
      <w:r w:rsidRPr="00D236A4">
        <w:rPr>
          <w:rFonts w:asciiTheme="minorHAnsi" w:hAnsiTheme="minorHAnsi" w:cs="Tahoma"/>
          <w:sz w:val="22"/>
          <w:szCs w:val="22"/>
        </w:rPr>
        <w:t xml:space="preserve"> que presentin un </w:t>
      </w:r>
      <w:r w:rsidR="00003430">
        <w:rPr>
          <w:rFonts w:asciiTheme="minorHAnsi" w:hAnsiTheme="minorHAnsi" w:cs="Tahoma"/>
          <w:sz w:val="22"/>
          <w:szCs w:val="22"/>
        </w:rPr>
        <w:t>Trastorn per Consum d’Alcohol</w:t>
      </w:r>
    </w:p>
    <w:p w:rsidR="00D236A4" w:rsidRPr="00A51F10" w:rsidRDefault="00A51F10" w:rsidP="00A51F10">
      <w:pPr>
        <w:pStyle w:val="Pargrafdellista"/>
        <w:numPr>
          <w:ilvl w:val="0"/>
          <w:numId w:val="13"/>
        </w:numPr>
        <w:jc w:val="both"/>
        <w:rPr>
          <w:rFonts w:ascii="Calibri" w:hAnsi="Calibri"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Conèixer i e</w:t>
      </w:r>
      <w:r w:rsidR="00D236A4" w:rsidRPr="00A51F10">
        <w:rPr>
          <w:rFonts w:asciiTheme="minorHAnsi" w:hAnsiTheme="minorHAnsi" w:cs="Tahoma"/>
          <w:sz w:val="22"/>
          <w:szCs w:val="22"/>
        </w:rPr>
        <w:t xml:space="preserve">stablir un correcte </w:t>
      </w:r>
      <w:r w:rsidR="00D236A4" w:rsidRPr="00DC45E0">
        <w:rPr>
          <w:rFonts w:asciiTheme="minorHAnsi" w:hAnsiTheme="minorHAnsi" w:cs="Tahoma"/>
          <w:b/>
          <w:sz w:val="22"/>
          <w:szCs w:val="22"/>
        </w:rPr>
        <w:t>ús dels fàrmacs</w:t>
      </w:r>
      <w:r>
        <w:rPr>
          <w:rFonts w:asciiTheme="minorHAnsi" w:hAnsiTheme="minorHAnsi" w:cs="Tahoma"/>
          <w:sz w:val="22"/>
          <w:szCs w:val="22"/>
        </w:rPr>
        <w:t xml:space="preserve"> indicats per al tractament de la dependència a l’alcohol.</w:t>
      </w:r>
    </w:p>
    <w:p w:rsidR="00D236A4" w:rsidRPr="00DC45E0" w:rsidRDefault="00D236A4" w:rsidP="00D236A4">
      <w:pPr>
        <w:pStyle w:val="Pargrafdellista"/>
        <w:numPr>
          <w:ilvl w:val="0"/>
          <w:numId w:val="13"/>
        </w:numPr>
        <w:jc w:val="both"/>
        <w:rPr>
          <w:rFonts w:ascii="Calibri" w:hAnsi="Calibri"/>
          <w:b/>
          <w:color w:val="262626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Millorar la competència professional per assegurar una </w:t>
      </w:r>
      <w:r w:rsidRPr="00DC45E0">
        <w:rPr>
          <w:rFonts w:asciiTheme="minorHAnsi" w:hAnsiTheme="minorHAnsi" w:cs="Tahoma"/>
          <w:b/>
          <w:sz w:val="22"/>
          <w:szCs w:val="22"/>
        </w:rPr>
        <w:t xml:space="preserve">adequada atenció als pacients amb </w:t>
      </w:r>
      <w:r w:rsidR="00003430" w:rsidRPr="00DC45E0">
        <w:rPr>
          <w:rFonts w:asciiTheme="minorHAnsi" w:hAnsiTheme="minorHAnsi" w:cs="Tahoma"/>
          <w:b/>
          <w:sz w:val="22"/>
          <w:szCs w:val="22"/>
        </w:rPr>
        <w:t>TCA</w:t>
      </w:r>
    </w:p>
    <w:p w:rsidR="00631379" w:rsidRPr="00DC45E0" w:rsidRDefault="00631379" w:rsidP="0011758D">
      <w:pPr>
        <w:jc w:val="both"/>
        <w:rPr>
          <w:rFonts w:ascii="Calibri" w:hAnsi="Calibri"/>
          <w:b/>
          <w:color w:val="262626"/>
          <w:sz w:val="22"/>
          <w:szCs w:val="22"/>
        </w:rPr>
      </w:pPr>
    </w:p>
    <w:p w:rsidR="0045431A" w:rsidRDefault="0045431A" w:rsidP="0045431A">
      <w:pPr>
        <w:jc w:val="both"/>
        <w:rPr>
          <w:rFonts w:ascii="Calibri" w:hAnsi="Calibri"/>
          <w:color w:val="262626"/>
          <w:sz w:val="22"/>
          <w:szCs w:val="22"/>
        </w:rPr>
      </w:pPr>
      <w:r w:rsidRPr="00DC45E0">
        <w:rPr>
          <w:rFonts w:asciiTheme="minorHAnsi" w:hAnsiTheme="minorHAnsi"/>
          <w:b/>
          <w:bCs/>
          <w:color w:val="0070C0"/>
          <w:sz w:val="24"/>
          <w:szCs w:val="32"/>
        </w:rPr>
        <w:t xml:space="preserve">Objectius específics </w:t>
      </w:r>
    </w:p>
    <w:p w:rsidR="00A51F10" w:rsidRPr="00003430" w:rsidRDefault="00003430" w:rsidP="00D92E2E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</w:t>
      </w:r>
      <w:r w:rsidR="00A51F10" w:rsidRPr="00003430">
        <w:rPr>
          <w:rFonts w:asciiTheme="minorHAnsi" w:hAnsiTheme="minorHAnsi" w:cs="Tahoma"/>
          <w:sz w:val="22"/>
          <w:szCs w:val="22"/>
        </w:rPr>
        <w:t xml:space="preserve">illorar les capacitats i habilitats per a la </w:t>
      </w:r>
      <w:r w:rsidR="00A51F10" w:rsidRPr="00DC45E0">
        <w:rPr>
          <w:rFonts w:asciiTheme="minorHAnsi" w:hAnsiTheme="minorHAnsi" w:cs="Tahoma"/>
          <w:b/>
          <w:sz w:val="22"/>
          <w:szCs w:val="22"/>
        </w:rPr>
        <w:t xml:space="preserve">detecció e intervenció dels pacients amb </w:t>
      </w:r>
      <w:r w:rsidRPr="00DC45E0">
        <w:rPr>
          <w:rFonts w:asciiTheme="minorHAnsi" w:hAnsiTheme="minorHAnsi" w:cs="Tahoma"/>
          <w:b/>
          <w:sz w:val="22"/>
          <w:szCs w:val="22"/>
        </w:rPr>
        <w:t>TCA</w:t>
      </w:r>
      <w:r w:rsidR="00A51F10" w:rsidRPr="00003430">
        <w:rPr>
          <w:rFonts w:asciiTheme="minorHAnsi" w:hAnsiTheme="minorHAnsi" w:cs="Tahoma"/>
          <w:sz w:val="22"/>
          <w:szCs w:val="22"/>
        </w:rPr>
        <w:t>.</w:t>
      </w:r>
    </w:p>
    <w:p w:rsidR="00A51F10" w:rsidRDefault="00A51F1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sz w:val="22"/>
          <w:szCs w:val="22"/>
        </w:rPr>
      </w:pPr>
      <w:r w:rsidRPr="00A51F10">
        <w:rPr>
          <w:rFonts w:asciiTheme="minorHAnsi" w:hAnsiTheme="minorHAnsi" w:cs="Tahoma"/>
          <w:sz w:val="22"/>
          <w:szCs w:val="22"/>
        </w:rPr>
        <w:t xml:space="preserve">Millorar i realitzar de forma adequada el diagnòstic i </w:t>
      </w:r>
      <w:r w:rsidRPr="00DC45E0">
        <w:rPr>
          <w:rFonts w:asciiTheme="minorHAnsi" w:hAnsiTheme="minorHAnsi" w:cs="Tahoma"/>
          <w:b/>
          <w:sz w:val="22"/>
          <w:szCs w:val="22"/>
        </w:rPr>
        <w:t>l’ús del tractament farmacològic</w:t>
      </w:r>
      <w:r w:rsidRPr="00A51F10">
        <w:rPr>
          <w:rFonts w:asciiTheme="minorHAnsi" w:hAnsiTheme="minorHAnsi" w:cs="Tahoma"/>
          <w:sz w:val="22"/>
          <w:szCs w:val="22"/>
        </w:rPr>
        <w:t xml:space="preserve"> en la dependència d’alcohol.</w:t>
      </w:r>
    </w:p>
    <w:p w:rsidR="00003430" w:rsidRPr="00DC45E0" w:rsidRDefault="00003430" w:rsidP="00A51F10">
      <w:pPr>
        <w:pStyle w:val="Pargrafdellista"/>
        <w:numPr>
          <w:ilvl w:val="0"/>
          <w:numId w:val="13"/>
        </w:numPr>
        <w:shd w:val="clear" w:color="auto" w:fill="FFFFFF"/>
        <w:spacing w:line="263" w:lineRule="atLeast"/>
        <w:ind w:right="-568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Adquirir capacitats per fer </w:t>
      </w:r>
      <w:r w:rsidRPr="00DC45E0">
        <w:rPr>
          <w:rFonts w:asciiTheme="minorHAnsi" w:hAnsiTheme="minorHAnsi" w:cs="Tahoma"/>
          <w:b/>
          <w:sz w:val="22"/>
          <w:szCs w:val="22"/>
        </w:rPr>
        <w:t>implementar les estratègies apreses al teu EAP</w:t>
      </w:r>
      <w:r>
        <w:rPr>
          <w:rFonts w:asciiTheme="minorHAnsi" w:hAnsiTheme="minorHAnsi" w:cs="Tahoma"/>
          <w:sz w:val="22"/>
          <w:szCs w:val="22"/>
        </w:rPr>
        <w:t xml:space="preserve"> mitjançant </w:t>
      </w:r>
      <w:r w:rsidRPr="00DC45E0">
        <w:rPr>
          <w:rFonts w:asciiTheme="minorHAnsi" w:hAnsiTheme="minorHAnsi" w:cs="Tahoma"/>
          <w:b/>
          <w:sz w:val="22"/>
          <w:szCs w:val="22"/>
        </w:rPr>
        <w:t>2 hores de sessió clínica.</w:t>
      </w:r>
    </w:p>
    <w:p w:rsidR="00497CAC" w:rsidRDefault="00497CAC" w:rsidP="0045431A">
      <w:pPr>
        <w:jc w:val="both"/>
        <w:rPr>
          <w:rFonts w:asciiTheme="minorHAnsi" w:hAnsiTheme="minorHAnsi"/>
          <w:color w:val="262626"/>
          <w:sz w:val="22"/>
          <w:szCs w:val="22"/>
        </w:rPr>
      </w:pPr>
    </w:p>
    <w:p w:rsidR="000C2003" w:rsidRPr="00D56F48" w:rsidRDefault="006E4A89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color w:val="78B832"/>
          <w:sz w:val="44"/>
          <w:szCs w:val="44"/>
        </w:rPr>
        <w:t>C</w:t>
      </w:r>
      <w:r w:rsidR="006D32FF" w:rsidRPr="00D56F48">
        <w:rPr>
          <w:rFonts w:ascii="Calibri" w:hAnsi="Calibri"/>
          <w:b/>
          <w:color w:val="333333"/>
          <w:sz w:val="44"/>
          <w:szCs w:val="44"/>
        </w:rPr>
        <w:t>ontingut</w:t>
      </w:r>
      <w:r w:rsidR="0045431A">
        <w:rPr>
          <w:rFonts w:ascii="Calibri" w:hAnsi="Calibri"/>
          <w:b/>
          <w:color w:val="333333"/>
          <w:sz w:val="44"/>
          <w:szCs w:val="44"/>
        </w:rPr>
        <w:t xml:space="preserve"> i durada</w:t>
      </w:r>
    </w:p>
    <w:p w:rsidR="00B67554" w:rsidRPr="00D56F48" w:rsidRDefault="00155E72" w:rsidP="00B67554">
      <w:pPr>
        <w:jc w:val="both"/>
        <w:rPr>
          <w:rFonts w:ascii="Calibri" w:hAnsi="Calibri"/>
          <w:color w:val="333333"/>
          <w:sz w:val="22"/>
          <w:szCs w:val="22"/>
        </w:rPr>
      </w:pPr>
      <w:r w:rsidRPr="00D56F48">
        <w:rPr>
          <w:rFonts w:ascii="Calibri" w:hAnsi="Calibri"/>
          <w:b/>
          <w:noProof/>
          <w:color w:val="333333"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A75AE" wp14:editId="01A16583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5410200" cy="635"/>
                <wp:effectExtent l="5715" t="11430" r="1333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06D6A" id="AutoShape 4" o:spid="_x0000_s1026" type="#_x0000_t32" style="position:absolute;margin-left:1.95pt;margin-top:.15pt;width:42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Om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bynR&#10;rMcRPbx6iJlJHt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">
                <v:stroke dashstyle="1 1"/>
              </v:shape>
            </w:pict>
          </mc:Fallback>
        </mc:AlternateContent>
      </w:r>
    </w:p>
    <w:tbl>
      <w:tblPr>
        <w:tblW w:w="8672" w:type="dxa"/>
        <w:tblLook w:val="04A0" w:firstRow="1" w:lastRow="0" w:firstColumn="1" w:lastColumn="0" w:noHBand="0" w:noVBand="1"/>
      </w:tblPr>
      <w:tblGrid>
        <w:gridCol w:w="2252"/>
        <w:gridCol w:w="6420"/>
      </w:tblGrid>
      <w:tr w:rsidR="00003430" w:rsidRPr="009A54E8" w:rsidTr="00DC45E0">
        <w:trPr>
          <w:trHeight w:val="468"/>
        </w:trPr>
        <w:tc>
          <w:tcPr>
            <w:tcW w:w="2252" w:type="dxa"/>
          </w:tcPr>
          <w:p w:rsidR="00003430" w:rsidRPr="003B6244" w:rsidRDefault="00DC45E0" w:rsidP="00003430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bookmarkStart w:id="0" w:name="_GoBack"/>
            <w:r w:rsidRPr="003B6244">
              <w:rPr>
                <w:rFonts w:asciiTheme="minorHAnsi" w:hAnsiTheme="minorHAnsi"/>
                <w:sz w:val="24"/>
                <w:szCs w:val="22"/>
              </w:rPr>
              <w:t>09:00-10:0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 xml:space="preserve">Nous paradigmes en alcohol. Superant l’estigma i els prejudicis. </w:t>
            </w:r>
          </w:p>
        </w:tc>
      </w:tr>
      <w:tr w:rsidR="00003430" w:rsidRPr="009A54E8" w:rsidTr="00DC45E0">
        <w:trPr>
          <w:trHeight w:val="431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10:0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  <w:r w:rsidRPr="003B6244">
              <w:rPr>
                <w:rFonts w:asciiTheme="minorHAnsi" w:hAnsiTheme="minorHAnsi"/>
                <w:sz w:val="24"/>
                <w:szCs w:val="22"/>
              </w:rPr>
              <w:t>-11:3</w:t>
            </w:r>
            <w:r w:rsidR="00003430" w:rsidRPr="003B6244">
              <w:rPr>
                <w:rFonts w:asciiTheme="minorHAnsi" w:hAnsiTheme="minorHAnsi"/>
                <w:sz w:val="24"/>
                <w:szCs w:val="22"/>
              </w:rPr>
              <w:t>0</w:t>
            </w:r>
          </w:p>
        </w:tc>
        <w:tc>
          <w:tcPr>
            <w:tcW w:w="6420" w:type="dxa"/>
          </w:tcPr>
          <w:p w:rsidR="00DC45E0" w:rsidRPr="003B6244" w:rsidRDefault="00003430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sz w:val="24"/>
                <w:szCs w:val="22"/>
              </w:rPr>
              <w:t>Com canvien els nous paradigmes la pràctica clínica?</w:t>
            </w:r>
            <w:r w:rsidR="00DC45E0" w:rsidRPr="003B6244">
              <w:rPr>
                <w:rFonts w:asciiTheme="minorHAnsi" w:hAnsiTheme="minorHAnsi"/>
                <w:sz w:val="24"/>
                <w:szCs w:val="22"/>
              </w:rPr>
              <w:t xml:space="preserve"> </w:t>
            </w:r>
          </w:p>
          <w:p w:rsidR="00C06E73" w:rsidRPr="003B6244" w:rsidRDefault="003D1B85" w:rsidP="00DC45E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Atenció centrada en la persona. Presa decisions compartida</w:t>
            </w:r>
          </w:p>
          <w:p w:rsidR="00003430" w:rsidRPr="003B6244" w:rsidRDefault="00003430" w:rsidP="00003430">
            <w:pPr>
              <w:rPr>
                <w:rFonts w:ascii="Verdana" w:hAnsi="Verdana"/>
                <w:b/>
                <w:bCs/>
                <w:color w:val="0070C0"/>
                <w:sz w:val="24"/>
                <w:szCs w:val="32"/>
              </w:rPr>
            </w:pPr>
          </w:p>
        </w:tc>
      </w:tr>
      <w:tr w:rsidR="00003430" w:rsidRPr="009A54E8" w:rsidTr="00003430">
        <w:trPr>
          <w:trHeight w:val="566"/>
        </w:trPr>
        <w:tc>
          <w:tcPr>
            <w:tcW w:w="2252" w:type="dxa"/>
          </w:tcPr>
          <w:p w:rsidR="00003430" w:rsidRPr="003B6244" w:rsidRDefault="00DC45E0" w:rsidP="00DC45E0">
            <w:pPr>
              <w:jc w:val="both"/>
              <w:rPr>
                <w:rFonts w:asciiTheme="minorHAnsi" w:hAnsiTheme="minorHAnsi"/>
                <w:bCs/>
                <w:sz w:val="24"/>
                <w:szCs w:val="22"/>
              </w:rPr>
            </w:pPr>
            <w:r w:rsidRPr="003B6244">
              <w:rPr>
                <w:rFonts w:asciiTheme="minorHAnsi" w:hAnsiTheme="minorHAnsi"/>
                <w:bCs/>
                <w:sz w:val="24"/>
                <w:szCs w:val="22"/>
              </w:rPr>
              <w:t>11:3</w:t>
            </w:r>
            <w:r w:rsidR="00003430" w:rsidRPr="003B6244">
              <w:rPr>
                <w:rFonts w:asciiTheme="minorHAnsi" w:hAnsiTheme="minorHAnsi"/>
                <w:bCs/>
                <w:sz w:val="24"/>
                <w:szCs w:val="22"/>
              </w:rPr>
              <w:t>0-13:00</w:t>
            </w:r>
          </w:p>
        </w:tc>
        <w:tc>
          <w:tcPr>
            <w:tcW w:w="6420" w:type="dxa"/>
          </w:tcPr>
          <w:p w:rsidR="00003430" w:rsidRPr="003B6244" w:rsidRDefault="00003430" w:rsidP="00003430">
            <w:pPr>
              <w:rPr>
                <w:rFonts w:asciiTheme="minorHAnsi" w:hAnsiTheme="minorHAnsi"/>
                <w:sz w:val="24"/>
                <w:szCs w:val="22"/>
              </w:rPr>
            </w:pPr>
            <w:r w:rsidRPr="003B6244">
              <w:rPr>
                <w:rFonts w:asciiTheme="minorHAnsi" w:hAnsiTheme="minorHAnsi" w:cs="Calibri"/>
                <w:bCs/>
                <w:color w:val="000000"/>
                <w:sz w:val="24"/>
              </w:rPr>
              <w:t>Tractaments farmacològics a l’AP</w:t>
            </w:r>
          </w:p>
        </w:tc>
      </w:tr>
    </w:tbl>
    <w:bookmarkEnd w:id="0"/>
    <w:p w:rsidR="000C2003" w:rsidRPr="003B6244" w:rsidRDefault="0045431A" w:rsidP="00003430">
      <w:pPr>
        <w:jc w:val="right"/>
        <w:rPr>
          <w:rFonts w:asciiTheme="minorHAnsi" w:hAnsiTheme="minorHAnsi"/>
          <w:sz w:val="24"/>
          <w:szCs w:val="22"/>
        </w:rPr>
      </w:pPr>
      <w:r w:rsidRPr="003B6244">
        <w:rPr>
          <w:rFonts w:asciiTheme="minorHAnsi" w:hAnsiTheme="minorHAnsi"/>
          <w:b/>
          <w:sz w:val="24"/>
          <w:szCs w:val="22"/>
        </w:rPr>
        <w:t xml:space="preserve">Durada:  </w:t>
      </w:r>
      <w:r w:rsidRPr="003B6244">
        <w:rPr>
          <w:rFonts w:asciiTheme="minorHAnsi" w:hAnsiTheme="minorHAnsi"/>
          <w:sz w:val="24"/>
          <w:szCs w:val="22"/>
        </w:rPr>
        <w:t xml:space="preserve"> </w:t>
      </w:r>
      <w:r w:rsidR="00003430" w:rsidRPr="003B6244">
        <w:rPr>
          <w:rFonts w:asciiTheme="minorHAnsi" w:hAnsiTheme="minorHAnsi"/>
          <w:sz w:val="24"/>
          <w:szCs w:val="22"/>
        </w:rPr>
        <w:t>4</w:t>
      </w:r>
      <w:r w:rsidR="008F2417" w:rsidRPr="003B6244">
        <w:rPr>
          <w:rFonts w:asciiTheme="minorHAnsi" w:hAnsiTheme="minorHAnsi"/>
          <w:sz w:val="24"/>
          <w:szCs w:val="22"/>
        </w:rPr>
        <w:t xml:space="preserve"> </w:t>
      </w:r>
      <w:r w:rsidRPr="003B6244">
        <w:rPr>
          <w:rFonts w:asciiTheme="minorHAnsi" w:hAnsiTheme="minorHAnsi"/>
          <w:sz w:val="24"/>
          <w:szCs w:val="22"/>
        </w:rPr>
        <w:t>h</w:t>
      </w:r>
      <w:r w:rsidR="008B3F7F" w:rsidRPr="003B6244">
        <w:rPr>
          <w:rFonts w:asciiTheme="minorHAnsi" w:hAnsiTheme="minorHAnsi"/>
          <w:sz w:val="24"/>
          <w:szCs w:val="22"/>
        </w:rPr>
        <w:t>ores</w:t>
      </w:r>
    </w:p>
    <w:p w:rsidR="000C2003" w:rsidRPr="00D56F48" w:rsidRDefault="00155E72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00924" wp14:editId="0D2B668D">
                <wp:simplePos x="0" y="0"/>
                <wp:positionH relativeFrom="column">
                  <wp:posOffset>24765</wp:posOffset>
                </wp:positionH>
                <wp:positionV relativeFrom="paragraph">
                  <wp:posOffset>300990</wp:posOffset>
                </wp:positionV>
                <wp:extent cx="5410200" cy="635"/>
                <wp:effectExtent l="5715" t="5715" r="1333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069A5" id="AutoShape 5" o:spid="_x0000_s1026" type="#_x0000_t32" style="position:absolute;margin-left:1.95pt;margin-top:23.7pt;width:42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M</w:t>
      </w:r>
      <w:r w:rsidR="000C2003" w:rsidRPr="00D56F48">
        <w:rPr>
          <w:rFonts w:ascii="Calibri" w:hAnsi="Calibri"/>
          <w:b/>
          <w:color w:val="333333"/>
          <w:sz w:val="44"/>
          <w:szCs w:val="44"/>
        </w:rPr>
        <w:t>etodologia</w:t>
      </w:r>
    </w:p>
    <w:p w:rsidR="006E4A89" w:rsidRDefault="006E4A89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Pr="00DD11D1" w:rsidRDefault="00804108" w:rsidP="00003430">
      <w:pPr>
        <w:pStyle w:val="TableParagraph"/>
        <w:spacing w:before="129"/>
        <w:ind w:right="-1" w:firstLine="0"/>
        <w:rPr>
          <w:lang w:val="es-ES"/>
        </w:rPr>
      </w:pPr>
      <w:proofErr w:type="spellStart"/>
      <w:r w:rsidRPr="00DD11D1">
        <w:rPr>
          <w:lang w:val="es-ES"/>
        </w:rPr>
        <w:t>Exposició</w:t>
      </w:r>
      <w:proofErr w:type="spellEnd"/>
      <w:r w:rsidRPr="00DD11D1">
        <w:rPr>
          <w:lang w:val="es-ES"/>
        </w:rPr>
        <w:t xml:space="preserve"> </w:t>
      </w:r>
      <w:proofErr w:type="spellStart"/>
      <w:r w:rsidRPr="00DD11D1">
        <w:rPr>
          <w:lang w:val="es-ES"/>
        </w:rPr>
        <w:t>teòrica</w:t>
      </w:r>
      <w:proofErr w:type="spellEnd"/>
      <w:r w:rsidRPr="00DD11D1">
        <w:rPr>
          <w:lang w:val="es-ES"/>
        </w:rPr>
        <w:t xml:space="preserve"> </w:t>
      </w:r>
      <w:r w:rsidR="00DC45E0">
        <w:rPr>
          <w:lang w:val="es-ES"/>
        </w:rPr>
        <w:t>i</w:t>
      </w:r>
      <w:r w:rsidR="006950D1">
        <w:rPr>
          <w:lang w:val="es-ES"/>
        </w:rPr>
        <w:t xml:space="preserve"> </w:t>
      </w:r>
      <w:proofErr w:type="spellStart"/>
      <w:r w:rsidR="006950D1">
        <w:rPr>
          <w:lang w:val="es-ES"/>
        </w:rPr>
        <w:t>prà</w:t>
      </w:r>
      <w:r w:rsidRPr="00DD11D1">
        <w:rPr>
          <w:lang w:val="es-ES"/>
        </w:rPr>
        <w:t>ctica</w:t>
      </w:r>
      <w:proofErr w:type="spellEnd"/>
      <w:r w:rsidR="00DC45E0">
        <w:rPr>
          <w:lang w:val="es-ES"/>
        </w:rPr>
        <w:t xml:space="preserve">. </w:t>
      </w:r>
      <w:proofErr w:type="spellStart"/>
      <w:r w:rsidR="00DC45E0">
        <w:rPr>
          <w:lang w:val="es-ES"/>
        </w:rPr>
        <w:t>P</w:t>
      </w:r>
      <w:r w:rsidR="00003430">
        <w:rPr>
          <w:lang w:val="es-ES"/>
        </w:rPr>
        <w:t>resentació</w:t>
      </w:r>
      <w:proofErr w:type="spellEnd"/>
      <w:r w:rsidR="00003430">
        <w:rPr>
          <w:lang w:val="es-ES"/>
        </w:rPr>
        <w:t xml:space="preserve"> i </w:t>
      </w:r>
      <w:proofErr w:type="spellStart"/>
      <w:r w:rsidRPr="00DD11D1">
        <w:rPr>
          <w:lang w:val="es-ES"/>
        </w:rPr>
        <w:t>discussió</w:t>
      </w:r>
      <w:proofErr w:type="spellEnd"/>
      <w:r w:rsidRPr="00DD11D1">
        <w:rPr>
          <w:lang w:val="es-ES"/>
        </w:rPr>
        <w:t xml:space="preserve"> de casos </w:t>
      </w:r>
      <w:proofErr w:type="spellStart"/>
      <w:r w:rsidRPr="00DD11D1">
        <w:rPr>
          <w:lang w:val="es-ES"/>
        </w:rPr>
        <w:t>clínics</w:t>
      </w:r>
      <w:proofErr w:type="spellEnd"/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804108" w:rsidRDefault="00804108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3D2E72" w:rsidRPr="00D56F48" w:rsidRDefault="003D2E72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C74929" wp14:editId="384E7EDD">
                <wp:simplePos x="0" y="0"/>
                <wp:positionH relativeFrom="column">
                  <wp:posOffset>15239</wp:posOffset>
                </wp:positionH>
                <wp:positionV relativeFrom="paragraph">
                  <wp:posOffset>291465</wp:posOffset>
                </wp:positionV>
                <wp:extent cx="5419725" cy="9525"/>
                <wp:effectExtent l="0" t="0" r="9525" b="2857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DA758" id="14 Conector recto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95pt" to="427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" strokecolor="black [3040]">
                <v:stroke dashstyle="1 1"/>
              </v:line>
            </w:pict>
          </mc:Fallback>
        </mc:AlternateContent>
      </w:r>
      <w:r w:rsidRPr="00D56F48">
        <w:rPr>
          <w:rFonts w:ascii="Calibri" w:hAnsi="Calibri"/>
          <w:b/>
          <w:color w:val="78B832"/>
          <w:sz w:val="44"/>
          <w:szCs w:val="44"/>
        </w:rPr>
        <w:t>E</w:t>
      </w:r>
      <w:r w:rsidR="0045431A">
        <w:rPr>
          <w:rFonts w:ascii="Calibri" w:hAnsi="Calibri"/>
          <w:b/>
          <w:sz w:val="44"/>
          <w:szCs w:val="44"/>
        </w:rPr>
        <w:t>quip Docent</w:t>
      </w:r>
    </w:p>
    <w:p w:rsidR="0045431A" w:rsidRPr="006C145F" w:rsidRDefault="0045431A" w:rsidP="003D2E72">
      <w:pPr>
        <w:jc w:val="both"/>
        <w:rPr>
          <w:rFonts w:ascii="Calibri" w:hAnsi="Calibri"/>
          <w:color w:val="333333"/>
          <w:sz w:val="8"/>
          <w:szCs w:val="22"/>
        </w:rPr>
      </w:pPr>
    </w:p>
    <w:p w:rsidR="008B3F7F" w:rsidRPr="009A54E8" w:rsidRDefault="006C145F" w:rsidP="008B3F7F">
      <w:pPr>
        <w:pStyle w:val="Textindependent"/>
        <w:jc w:val="left"/>
        <w:rPr>
          <w:rFonts w:asciiTheme="minorHAnsi" w:hAnsiTheme="minorHAnsi"/>
          <w:b/>
          <w:color w:val="262626"/>
          <w:sz w:val="22"/>
          <w:szCs w:val="22"/>
          <w:lang w:val="ca-ES"/>
        </w:rPr>
      </w:pPr>
      <w:r w:rsidRPr="009A54E8">
        <w:rPr>
          <w:rFonts w:asciiTheme="minorHAnsi" w:hAnsiTheme="minorHAnsi"/>
          <w:color w:val="333333"/>
          <w:sz w:val="22"/>
          <w:szCs w:val="22"/>
          <w:lang w:val="ca-ES"/>
        </w:rPr>
        <w:t xml:space="preserve">Membres del </w:t>
      </w:r>
      <w:r w:rsidR="008B3F7F" w:rsidRPr="00DC45E0">
        <w:rPr>
          <w:rFonts w:asciiTheme="minorHAnsi" w:hAnsiTheme="minorHAnsi"/>
          <w:b/>
          <w:color w:val="262626"/>
          <w:sz w:val="22"/>
          <w:szCs w:val="22"/>
          <w:lang w:val="ca-ES"/>
        </w:rPr>
        <w:t xml:space="preserve">Grup de treball </w:t>
      </w:r>
      <w:r w:rsidR="000771DC" w:rsidRPr="00DC45E0">
        <w:rPr>
          <w:rFonts w:asciiTheme="minorHAnsi" w:hAnsiTheme="minorHAnsi"/>
          <w:b/>
          <w:color w:val="262626"/>
          <w:sz w:val="22"/>
          <w:szCs w:val="22"/>
        </w:rPr>
        <w:t>Alcohol i Drogues</w:t>
      </w:r>
      <w:r w:rsidR="0022089D" w:rsidRPr="009A54E8">
        <w:rPr>
          <w:rFonts w:asciiTheme="minorHAnsi" w:hAnsiTheme="minorHAnsi"/>
          <w:color w:val="262626"/>
          <w:sz w:val="22"/>
          <w:szCs w:val="22"/>
        </w:rPr>
        <w:t xml:space="preserve"> de la CAMFiC</w:t>
      </w:r>
    </w:p>
    <w:p w:rsidR="003D2E72" w:rsidRPr="00D56F48" w:rsidRDefault="003D2E72" w:rsidP="003D2E72">
      <w:pPr>
        <w:jc w:val="both"/>
        <w:rPr>
          <w:rFonts w:ascii="Calibri" w:hAnsi="Calibri"/>
          <w:color w:val="333333"/>
          <w:sz w:val="22"/>
          <w:szCs w:val="22"/>
        </w:rPr>
      </w:pPr>
    </w:p>
    <w:p w:rsidR="003D2E72" w:rsidRDefault="002B57B1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3D8E53" wp14:editId="5089E3E3">
                <wp:simplePos x="0" y="0"/>
                <wp:positionH relativeFrom="column">
                  <wp:posOffset>24765</wp:posOffset>
                </wp:positionH>
                <wp:positionV relativeFrom="paragraph">
                  <wp:posOffset>317500</wp:posOffset>
                </wp:positionV>
                <wp:extent cx="5600700" cy="9525"/>
                <wp:effectExtent l="0" t="0" r="19050" b="2857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4665A" id="16 Conector recto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5pt" to="442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" strokecolor="black [3040]">
                <v:stroke dashstyle="1 1"/>
              </v:line>
            </w:pict>
          </mc:Fallback>
        </mc:AlternateContent>
      </w:r>
      <w:r w:rsidR="003D2E72" w:rsidRPr="00D56F48">
        <w:rPr>
          <w:rFonts w:ascii="Calibri" w:hAnsi="Calibri"/>
          <w:b/>
          <w:color w:val="78B832"/>
          <w:sz w:val="44"/>
          <w:szCs w:val="44"/>
        </w:rPr>
        <w:t>D</w:t>
      </w:r>
      <w:r w:rsidR="003D2E72" w:rsidRPr="00D56F48">
        <w:rPr>
          <w:rFonts w:ascii="Calibri" w:hAnsi="Calibri"/>
          <w:b/>
          <w:sz w:val="44"/>
          <w:szCs w:val="44"/>
        </w:rPr>
        <w:t>irigit</w:t>
      </w:r>
      <w:r w:rsidR="0045431A">
        <w:rPr>
          <w:rFonts w:ascii="Calibri" w:hAnsi="Calibri"/>
          <w:b/>
          <w:sz w:val="44"/>
          <w:szCs w:val="44"/>
        </w:rPr>
        <w:t xml:space="preserve"> a</w:t>
      </w:r>
    </w:p>
    <w:p w:rsidR="004A649D" w:rsidRPr="003D1B85" w:rsidRDefault="003D2E72" w:rsidP="003D1B85">
      <w:pPr>
        <w:jc w:val="both"/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</w:pPr>
      <w:r w:rsidRPr="009A54E8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571E8D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M</w:t>
      </w:r>
      <w:r w:rsidR="00804108" w:rsidRPr="001C6585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etges</w:t>
      </w:r>
      <w:r w:rsidR="00804108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</w:t>
      </w:r>
      <w:r w:rsidR="00804108" w:rsidRPr="001C6585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>i metgesses</w:t>
      </w:r>
      <w:r w:rsidR="00571E8D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d’Atenció Primària</w:t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 xml:space="preserve">   </w:t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C45E0">
        <w:rPr>
          <w:rFonts w:asciiTheme="minorHAnsi" w:eastAsia="Calibri" w:hAnsiTheme="minorHAnsi" w:cs="Calibri"/>
          <w:color w:val="212121"/>
          <w:sz w:val="22"/>
          <w:szCs w:val="22"/>
          <w:lang w:eastAsia="en-US"/>
        </w:rPr>
        <w:tab/>
      </w:r>
      <w:r w:rsidR="00D56F48" w:rsidRPr="009A54E8">
        <w:rPr>
          <w:rFonts w:ascii="Calibri" w:eastAsia="Calibri" w:hAnsi="Calibri" w:cs="Calibri"/>
          <w:b/>
          <w:color w:val="212121"/>
          <w:sz w:val="22"/>
          <w:szCs w:val="22"/>
          <w:lang w:eastAsia="en-US"/>
        </w:rPr>
        <w:t>Places:</w:t>
      </w:r>
      <w:r w:rsidR="00571E8D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3</w:t>
      </w:r>
      <w:r w:rsidR="0022089D" w:rsidRPr="009A54E8">
        <w:rPr>
          <w:rFonts w:ascii="Calibri" w:eastAsia="Calibri" w:hAnsi="Calibri" w:cs="Calibri"/>
          <w:color w:val="212121"/>
          <w:sz w:val="22"/>
          <w:szCs w:val="22"/>
          <w:lang w:eastAsia="en-US"/>
        </w:rPr>
        <w:t>0</w:t>
      </w:r>
      <w:r w:rsidR="003D1B85">
        <w:rPr>
          <w:rFonts w:ascii="Calibri" w:eastAsia="Calibri" w:hAnsi="Calibri" w:cs="Calibri"/>
          <w:color w:val="212121"/>
          <w:sz w:val="22"/>
          <w:szCs w:val="22"/>
          <w:lang w:eastAsia="en-US"/>
        </w:rPr>
        <w:tab/>
      </w:r>
    </w:p>
    <w:sectPr w:rsidR="004A649D" w:rsidRPr="003D1B85" w:rsidSect="00DC45E0">
      <w:headerReference w:type="default" r:id="rId8"/>
      <w:footerReference w:type="even" r:id="rId9"/>
      <w:footerReference w:type="default" r:id="rId10"/>
      <w:pgSz w:w="11906" w:h="16838"/>
      <w:pgMar w:top="1417" w:right="1701" w:bottom="1134" w:left="1701" w:header="720" w:footer="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DB" w:rsidRDefault="00062FDB">
      <w:r>
        <w:separator/>
      </w:r>
    </w:p>
  </w:endnote>
  <w:endnote w:type="continuationSeparator" w:id="0">
    <w:p w:rsidR="00062FDB" w:rsidRDefault="000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BF75EF" w:rsidP="00061F7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77C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CF2" w:rsidRDefault="00477CF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Pr="00CE1ADD" w:rsidRDefault="00477CF2" w:rsidP="00DC45E0">
    <w:pPr>
      <w:pStyle w:val="Peu"/>
      <w:spacing w:line="360" w:lineRule="auto"/>
      <w:rPr>
        <w:rFonts w:ascii="Verdana" w:hAnsi="Verdana" w:cs="Arial"/>
        <w:b/>
        <w:color w:val="7CBF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DB" w:rsidRDefault="00062FDB">
      <w:r>
        <w:separator/>
      </w:r>
    </w:p>
  </w:footnote>
  <w:footnote w:type="continuationSeparator" w:id="0">
    <w:p w:rsidR="00062FDB" w:rsidRDefault="000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D236A4">
    <w:pPr>
      <w:pStyle w:val="Capalera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F053135" wp14:editId="753D8DFA">
          <wp:simplePos x="0" y="0"/>
          <wp:positionH relativeFrom="margin">
            <wp:posOffset>-737235</wp:posOffset>
          </wp:positionH>
          <wp:positionV relativeFrom="margin">
            <wp:posOffset>-499745</wp:posOffset>
          </wp:positionV>
          <wp:extent cx="2581275" cy="278765"/>
          <wp:effectExtent l="0" t="0" r="9525" b="6985"/>
          <wp:wrapSquare wrapText="bothSides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7876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Cs/>
        <w:noProof/>
        <w:sz w:val="22"/>
        <w:szCs w:val="22"/>
        <w:lang w:val="es-ES"/>
      </w:rPr>
      <w:drawing>
        <wp:anchor distT="0" distB="0" distL="114300" distR="114300" simplePos="0" relativeHeight="251656192" behindDoc="1" locked="0" layoutInCell="1" allowOverlap="1" wp14:anchorId="557C93D9" wp14:editId="2740D88E">
          <wp:simplePos x="0" y="0"/>
          <wp:positionH relativeFrom="column">
            <wp:posOffset>4343400</wp:posOffset>
          </wp:positionH>
          <wp:positionV relativeFrom="paragraph">
            <wp:posOffset>-57150</wp:posOffset>
          </wp:positionV>
          <wp:extent cx="1905000" cy="276225"/>
          <wp:effectExtent l="0" t="0" r="0" b="9525"/>
          <wp:wrapTight wrapText="bothSides">
            <wp:wrapPolygon edited="0">
              <wp:start x="0" y="0"/>
              <wp:lineTo x="0" y="20855"/>
              <wp:lineTo x="21384" y="20855"/>
              <wp:lineTo x="21384" y="0"/>
              <wp:lineTo x="0" y="0"/>
            </wp:wrapPolygon>
          </wp:wrapTight>
          <wp:docPr id="11" name="Imatge 11" descr="logo_cob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ber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5CC"/>
    <w:multiLevelType w:val="hybridMultilevel"/>
    <w:tmpl w:val="16EA68B8"/>
    <w:lvl w:ilvl="0" w:tplc="EFF4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C7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8A3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0B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CC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A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6A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E8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8A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A6EF0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313F7B"/>
    <w:multiLevelType w:val="hybridMultilevel"/>
    <w:tmpl w:val="B9CAEC02"/>
    <w:lvl w:ilvl="0" w:tplc="320E94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43C13"/>
    <w:multiLevelType w:val="hybridMultilevel"/>
    <w:tmpl w:val="351244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004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F72110"/>
    <w:multiLevelType w:val="hybridMultilevel"/>
    <w:tmpl w:val="5888B3BE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70A5B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225E03"/>
    <w:multiLevelType w:val="hybridMultilevel"/>
    <w:tmpl w:val="49C0BCAE"/>
    <w:lvl w:ilvl="0" w:tplc="CE88AC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80" w:hanging="360"/>
      </w:pPr>
    </w:lvl>
    <w:lvl w:ilvl="2" w:tplc="0403001B" w:tentative="1">
      <w:start w:val="1"/>
      <w:numFmt w:val="lowerRoman"/>
      <w:lvlText w:val="%3."/>
      <w:lvlJc w:val="right"/>
      <w:pPr>
        <w:ind w:left="2100" w:hanging="180"/>
      </w:pPr>
    </w:lvl>
    <w:lvl w:ilvl="3" w:tplc="0403000F" w:tentative="1">
      <w:start w:val="1"/>
      <w:numFmt w:val="decimal"/>
      <w:lvlText w:val="%4."/>
      <w:lvlJc w:val="left"/>
      <w:pPr>
        <w:ind w:left="2820" w:hanging="360"/>
      </w:pPr>
    </w:lvl>
    <w:lvl w:ilvl="4" w:tplc="04030019" w:tentative="1">
      <w:start w:val="1"/>
      <w:numFmt w:val="lowerLetter"/>
      <w:lvlText w:val="%5."/>
      <w:lvlJc w:val="left"/>
      <w:pPr>
        <w:ind w:left="3540" w:hanging="360"/>
      </w:pPr>
    </w:lvl>
    <w:lvl w:ilvl="5" w:tplc="0403001B" w:tentative="1">
      <w:start w:val="1"/>
      <w:numFmt w:val="lowerRoman"/>
      <w:lvlText w:val="%6."/>
      <w:lvlJc w:val="right"/>
      <w:pPr>
        <w:ind w:left="4260" w:hanging="180"/>
      </w:pPr>
    </w:lvl>
    <w:lvl w:ilvl="6" w:tplc="0403000F" w:tentative="1">
      <w:start w:val="1"/>
      <w:numFmt w:val="decimal"/>
      <w:lvlText w:val="%7."/>
      <w:lvlJc w:val="left"/>
      <w:pPr>
        <w:ind w:left="4980" w:hanging="360"/>
      </w:pPr>
    </w:lvl>
    <w:lvl w:ilvl="7" w:tplc="04030019" w:tentative="1">
      <w:start w:val="1"/>
      <w:numFmt w:val="lowerLetter"/>
      <w:lvlText w:val="%8."/>
      <w:lvlJc w:val="left"/>
      <w:pPr>
        <w:ind w:left="5700" w:hanging="360"/>
      </w:pPr>
    </w:lvl>
    <w:lvl w:ilvl="8" w:tplc="040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804B56"/>
    <w:multiLevelType w:val="hybridMultilevel"/>
    <w:tmpl w:val="D58E4700"/>
    <w:lvl w:ilvl="0" w:tplc="77E642C4">
      <w:start w:val="2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026084"/>
    <w:multiLevelType w:val="hybridMultilevel"/>
    <w:tmpl w:val="CEE83B16"/>
    <w:lvl w:ilvl="0" w:tplc="4394D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4BDFC">
      <w:start w:val="37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4B7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A3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AF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A1D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8C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4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C5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BB2AE1"/>
    <w:multiLevelType w:val="hybridMultilevel"/>
    <w:tmpl w:val="5F1411D8"/>
    <w:lvl w:ilvl="0" w:tplc="DD1C3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E9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4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60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4A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03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4C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63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A1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E5D1D"/>
    <w:multiLevelType w:val="hybridMultilevel"/>
    <w:tmpl w:val="EA9E61DC"/>
    <w:lvl w:ilvl="0" w:tplc="B8AE6BF0">
      <w:numFmt w:val="bullet"/>
      <w:lvlText w:val=""/>
      <w:lvlJc w:val="left"/>
      <w:pPr>
        <w:ind w:left="740" w:hanging="260"/>
      </w:pPr>
      <w:rPr>
        <w:rFonts w:hint="default"/>
        <w:w w:val="100"/>
        <w:position w:val="4"/>
      </w:rPr>
    </w:lvl>
    <w:lvl w:ilvl="1" w:tplc="35C40426">
      <w:numFmt w:val="bullet"/>
      <w:lvlText w:val="•"/>
      <w:lvlJc w:val="left"/>
      <w:pPr>
        <w:ind w:left="1546" w:hanging="260"/>
      </w:pPr>
      <w:rPr>
        <w:rFonts w:hint="default"/>
      </w:rPr>
    </w:lvl>
    <w:lvl w:ilvl="2" w:tplc="5DA03742">
      <w:numFmt w:val="bullet"/>
      <w:lvlText w:val="•"/>
      <w:lvlJc w:val="left"/>
      <w:pPr>
        <w:ind w:left="2352" w:hanging="260"/>
      </w:pPr>
      <w:rPr>
        <w:rFonts w:hint="default"/>
      </w:rPr>
    </w:lvl>
    <w:lvl w:ilvl="3" w:tplc="61AC6F6E">
      <w:numFmt w:val="bullet"/>
      <w:lvlText w:val="•"/>
      <w:lvlJc w:val="left"/>
      <w:pPr>
        <w:ind w:left="3158" w:hanging="260"/>
      </w:pPr>
      <w:rPr>
        <w:rFonts w:hint="default"/>
      </w:rPr>
    </w:lvl>
    <w:lvl w:ilvl="4" w:tplc="3482E0F2">
      <w:numFmt w:val="bullet"/>
      <w:lvlText w:val="•"/>
      <w:lvlJc w:val="left"/>
      <w:pPr>
        <w:ind w:left="3964" w:hanging="260"/>
      </w:pPr>
      <w:rPr>
        <w:rFonts w:hint="default"/>
      </w:rPr>
    </w:lvl>
    <w:lvl w:ilvl="5" w:tplc="523E8420">
      <w:numFmt w:val="bullet"/>
      <w:lvlText w:val="•"/>
      <w:lvlJc w:val="left"/>
      <w:pPr>
        <w:ind w:left="4770" w:hanging="260"/>
      </w:pPr>
      <w:rPr>
        <w:rFonts w:hint="default"/>
      </w:rPr>
    </w:lvl>
    <w:lvl w:ilvl="6" w:tplc="5D7A6A34">
      <w:numFmt w:val="bullet"/>
      <w:lvlText w:val="•"/>
      <w:lvlJc w:val="left"/>
      <w:pPr>
        <w:ind w:left="5576" w:hanging="260"/>
      </w:pPr>
      <w:rPr>
        <w:rFonts w:hint="default"/>
      </w:rPr>
    </w:lvl>
    <w:lvl w:ilvl="7" w:tplc="BB92760E">
      <w:numFmt w:val="bullet"/>
      <w:lvlText w:val="•"/>
      <w:lvlJc w:val="left"/>
      <w:pPr>
        <w:ind w:left="6382" w:hanging="260"/>
      </w:pPr>
      <w:rPr>
        <w:rFonts w:hint="default"/>
      </w:rPr>
    </w:lvl>
    <w:lvl w:ilvl="8" w:tplc="91D8B200">
      <w:numFmt w:val="bullet"/>
      <w:lvlText w:val="•"/>
      <w:lvlJc w:val="left"/>
      <w:pPr>
        <w:ind w:left="7188" w:hanging="260"/>
      </w:pPr>
      <w:rPr>
        <w:rFonts w:hint="default"/>
      </w:rPr>
    </w:lvl>
  </w:abstractNum>
  <w:abstractNum w:abstractNumId="12" w15:restartNumberingAfterBreak="0">
    <w:nsid w:val="5D473BF7"/>
    <w:multiLevelType w:val="hybridMultilevel"/>
    <w:tmpl w:val="774065EC"/>
    <w:lvl w:ilvl="0" w:tplc="8FC6260E">
      <w:start w:val="1"/>
      <w:numFmt w:val="decimal"/>
      <w:lvlText w:val="%1."/>
      <w:lvlJc w:val="left"/>
      <w:pPr>
        <w:ind w:left="800" w:hanging="340"/>
        <w:jc w:val="left"/>
      </w:pPr>
      <w:rPr>
        <w:rFonts w:hint="default"/>
        <w:spacing w:val="-1"/>
        <w:w w:val="100"/>
      </w:rPr>
    </w:lvl>
    <w:lvl w:ilvl="1" w:tplc="46DA75E4">
      <w:start w:val="1"/>
      <w:numFmt w:val="lowerLetter"/>
      <w:lvlText w:val="%2."/>
      <w:lvlJc w:val="left"/>
      <w:pPr>
        <w:ind w:left="1540" w:hanging="360"/>
        <w:jc w:val="left"/>
      </w:pPr>
      <w:rPr>
        <w:rFonts w:ascii="Trebuchet MS" w:eastAsia="Trebuchet MS" w:hAnsi="Trebuchet MS" w:cs="Trebuchet MS" w:hint="default"/>
        <w:color w:val="333333"/>
        <w:spacing w:val="-9"/>
        <w:w w:val="100"/>
        <w:sz w:val="22"/>
        <w:szCs w:val="22"/>
      </w:rPr>
    </w:lvl>
    <w:lvl w:ilvl="2" w:tplc="42B6BAC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2F4499CA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7EEA6F36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EA86D35C"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0EAE6AC6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CE504772"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3E86F38A"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3" w15:restartNumberingAfterBreak="0">
    <w:nsid w:val="695B1789"/>
    <w:multiLevelType w:val="hybridMultilevel"/>
    <w:tmpl w:val="B560BDE6"/>
    <w:lvl w:ilvl="0" w:tplc="E26E22C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51C"/>
    <w:multiLevelType w:val="hybridMultilevel"/>
    <w:tmpl w:val="61ECFE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313FD"/>
    <w:multiLevelType w:val="hybridMultilevel"/>
    <w:tmpl w:val="F76EBB30"/>
    <w:lvl w:ilvl="0" w:tplc="04B63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13"/>
  </w:num>
  <w:num w:numId="14">
    <w:abstractNumId w:val="5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A4"/>
    <w:rsid w:val="00003430"/>
    <w:rsid w:val="000204D7"/>
    <w:rsid w:val="00061F73"/>
    <w:rsid w:val="00062FDB"/>
    <w:rsid w:val="000771DC"/>
    <w:rsid w:val="000C2003"/>
    <w:rsid w:val="000C563E"/>
    <w:rsid w:val="000E645B"/>
    <w:rsid w:val="000F0A3C"/>
    <w:rsid w:val="001132CD"/>
    <w:rsid w:val="0011665E"/>
    <w:rsid w:val="00116BE5"/>
    <w:rsid w:val="0011758D"/>
    <w:rsid w:val="00155E72"/>
    <w:rsid w:val="001D176B"/>
    <w:rsid w:val="0022089D"/>
    <w:rsid w:val="00246A6B"/>
    <w:rsid w:val="00276844"/>
    <w:rsid w:val="002B2324"/>
    <w:rsid w:val="002B57B1"/>
    <w:rsid w:val="002C4F66"/>
    <w:rsid w:val="002D3ABC"/>
    <w:rsid w:val="00313944"/>
    <w:rsid w:val="00313ADB"/>
    <w:rsid w:val="00324810"/>
    <w:rsid w:val="00335341"/>
    <w:rsid w:val="0035180A"/>
    <w:rsid w:val="003B3371"/>
    <w:rsid w:val="003B6244"/>
    <w:rsid w:val="003D1B85"/>
    <w:rsid w:val="003D2E72"/>
    <w:rsid w:val="004152AD"/>
    <w:rsid w:val="00441130"/>
    <w:rsid w:val="0045431A"/>
    <w:rsid w:val="0046638F"/>
    <w:rsid w:val="00477CF2"/>
    <w:rsid w:val="00497CAC"/>
    <w:rsid w:val="004A649D"/>
    <w:rsid w:val="004B36DC"/>
    <w:rsid w:val="004F4871"/>
    <w:rsid w:val="00511C3C"/>
    <w:rsid w:val="00571E8D"/>
    <w:rsid w:val="005D033D"/>
    <w:rsid w:val="005D30B5"/>
    <w:rsid w:val="00631379"/>
    <w:rsid w:val="00632FB8"/>
    <w:rsid w:val="00685927"/>
    <w:rsid w:val="006950D1"/>
    <w:rsid w:val="006B0CD9"/>
    <w:rsid w:val="006C145F"/>
    <w:rsid w:val="006C6E1C"/>
    <w:rsid w:val="006D170C"/>
    <w:rsid w:val="006D32FF"/>
    <w:rsid w:val="006E4A89"/>
    <w:rsid w:val="00773031"/>
    <w:rsid w:val="007947ED"/>
    <w:rsid w:val="007D1FDE"/>
    <w:rsid w:val="007F1E2F"/>
    <w:rsid w:val="00804108"/>
    <w:rsid w:val="008846D9"/>
    <w:rsid w:val="0088658B"/>
    <w:rsid w:val="00890465"/>
    <w:rsid w:val="008B3F7F"/>
    <w:rsid w:val="008F2417"/>
    <w:rsid w:val="008F659F"/>
    <w:rsid w:val="009011F4"/>
    <w:rsid w:val="00911AD8"/>
    <w:rsid w:val="009406A3"/>
    <w:rsid w:val="00976DA2"/>
    <w:rsid w:val="009A54E8"/>
    <w:rsid w:val="009E23D2"/>
    <w:rsid w:val="00A06076"/>
    <w:rsid w:val="00A51F10"/>
    <w:rsid w:val="00A704E4"/>
    <w:rsid w:val="00AB6AC1"/>
    <w:rsid w:val="00AC4B13"/>
    <w:rsid w:val="00B1099D"/>
    <w:rsid w:val="00B17BA0"/>
    <w:rsid w:val="00B530CD"/>
    <w:rsid w:val="00B67554"/>
    <w:rsid w:val="00B750D3"/>
    <w:rsid w:val="00B93311"/>
    <w:rsid w:val="00B963D8"/>
    <w:rsid w:val="00BF75EF"/>
    <w:rsid w:val="00C06E73"/>
    <w:rsid w:val="00C178C4"/>
    <w:rsid w:val="00C51906"/>
    <w:rsid w:val="00C54ADB"/>
    <w:rsid w:val="00C61903"/>
    <w:rsid w:val="00C66CA7"/>
    <w:rsid w:val="00C75FE5"/>
    <w:rsid w:val="00CC128D"/>
    <w:rsid w:val="00CE1ADD"/>
    <w:rsid w:val="00D00E48"/>
    <w:rsid w:val="00D236A4"/>
    <w:rsid w:val="00D56F48"/>
    <w:rsid w:val="00D77A9D"/>
    <w:rsid w:val="00D946A4"/>
    <w:rsid w:val="00DB51C3"/>
    <w:rsid w:val="00DC45E0"/>
    <w:rsid w:val="00DD5B07"/>
    <w:rsid w:val="00DD7742"/>
    <w:rsid w:val="00DE4755"/>
    <w:rsid w:val="00DF585A"/>
    <w:rsid w:val="00E873A2"/>
    <w:rsid w:val="00EB05B6"/>
    <w:rsid w:val="00EF1783"/>
    <w:rsid w:val="00F04613"/>
    <w:rsid w:val="00F11616"/>
    <w:rsid w:val="00F3521B"/>
    <w:rsid w:val="00F450A5"/>
    <w:rsid w:val="00F5576C"/>
    <w:rsid w:val="00F6506B"/>
    <w:rsid w:val="00F94821"/>
    <w:rsid w:val="00FA2645"/>
    <w:rsid w:val="00FA3C23"/>
    <w:rsid w:val="00FD280C"/>
    <w:rsid w:val="00FD65B3"/>
    <w:rsid w:val="00FE2588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0AE9479"/>
  <w15:docId w15:val="{5DC1500E-0FEC-4D14-902F-2E2B86A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D9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8846D9"/>
    <w:pPr>
      <w:jc w:val="both"/>
    </w:pPr>
    <w:rPr>
      <w:rFonts w:ascii="Tahoma" w:hAnsi="Tahoma"/>
      <w:lang w:val="es-ES"/>
    </w:rPr>
  </w:style>
  <w:style w:type="character" w:styleId="Enlla">
    <w:name w:val="Hyperlink"/>
    <w:rsid w:val="00D946A4"/>
    <w:rPr>
      <w:color w:val="0000FF"/>
      <w:u w:val="single"/>
    </w:rPr>
  </w:style>
  <w:style w:type="paragraph" w:styleId="Peu">
    <w:name w:val="footer"/>
    <w:basedOn w:val="Normal"/>
    <w:rsid w:val="00C54ADB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C54ADB"/>
  </w:style>
  <w:style w:type="paragraph" w:styleId="Capalera">
    <w:name w:val="header"/>
    <w:basedOn w:val="Normal"/>
    <w:rsid w:val="00C54ADB"/>
    <w:pPr>
      <w:tabs>
        <w:tab w:val="center" w:pos="4252"/>
        <w:tab w:val="right" w:pos="8504"/>
      </w:tabs>
    </w:pPr>
  </w:style>
  <w:style w:type="paragraph" w:styleId="Textdenotaapeudepgina">
    <w:name w:val="footnote text"/>
    <w:basedOn w:val="Normal"/>
    <w:semiHidden/>
    <w:rsid w:val="00DF585A"/>
  </w:style>
  <w:style w:type="character" w:styleId="Refernciadenotaapeudepgina">
    <w:name w:val="footnote reference"/>
    <w:semiHidden/>
    <w:rsid w:val="00DF585A"/>
    <w:rPr>
      <w:vertAlign w:val="superscript"/>
    </w:rPr>
  </w:style>
  <w:style w:type="table" w:styleId="Taulaambquadrcula">
    <w:name w:val="Table Grid"/>
    <w:basedOn w:val="Taulanormal"/>
    <w:rsid w:val="0011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C6E1C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3D2E7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D2E72"/>
    <w:rPr>
      <w:rFonts w:ascii="Tahoma" w:hAnsi="Tahoma" w:cs="Tahoma"/>
      <w:sz w:val="16"/>
      <w:szCs w:val="16"/>
      <w:lang w:eastAsia="es-ES"/>
    </w:rPr>
  </w:style>
  <w:style w:type="paragraph" w:customStyle="1" w:styleId="TableParagraph">
    <w:name w:val="Table Paragraph"/>
    <w:basedOn w:val="Normal"/>
    <w:uiPriority w:val="1"/>
    <w:qFormat/>
    <w:rsid w:val="00804108"/>
    <w:pPr>
      <w:widowControl w:val="0"/>
      <w:autoSpaceDE w:val="0"/>
      <w:autoSpaceDN w:val="0"/>
      <w:ind w:hanging="36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26A4-3723-4A6A-85D7-362DCDCA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</vt:vector>
  </TitlesOfParts>
  <Company>CAMFiC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Comissió de Cooperació i Salut Internacional (COCOPSI) de la scmfic convoca la edició 2003 per ajuts destinats al finançament total o parcial de projectes de cooperació sanitària realitzats per ONG’s o fundació o associacions sense ànim de lucre</dc:title>
  <dc:creator>PENTIUM III</dc:creator>
  <cp:lastModifiedBy>Diaz Alvarez, Estela</cp:lastModifiedBy>
  <cp:revision>40</cp:revision>
  <cp:lastPrinted>2017-12-12T10:38:00Z</cp:lastPrinted>
  <dcterms:created xsi:type="dcterms:W3CDTF">2017-11-02T09:07:00Z</dcterms:created>
  <dcterms:modified xsi:type="dcterms:W3CDTF">2018-03-21T09:24:00Z</dcterms:modified>
</cp:coreProperties>
</file>